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FC" w:rsidRDefault="00CB02FC" w:rsidP="00D00E63">
      <w:pPr>
        <w:rPr>
          <w:rFonts w:ascii="Times New Roman" w:hAnsi="Times New Roman" w:cs="Times New Roman"/>
          <w:b/>
          <w:sz w:val="24"/>
          <w:szCs w:val="24"/>
        </w:rPr>
      </w:pPr>
      <w:r>
        <w:rPr>
          <w:rFonts w:ascii="Times New Roman" w:hAnsi="Times New Roman" w:cs="Times New Roman"/>
          <w:b/>
          <w:sz w:val="24"/>
          <w:szCs w:val="24"/>
        </w:rPr>
        <w:t>Wie gründen wir einen Posaunenchor?</w:t>
      </w:r>
    </w:p>
    <w:p w:rsidR="00CB02FC" w:rsidRDefault="00CB02FC" w:rsidP="00D00E63">
      <w:pPr>
        <w:rPr>
          <w:rFonts w:ascii="Times New Roman" w:hAnsi="Times New Roman" w:cs="Times New Roman"/>
          <w:b/>
          <w:sz w:val="24"/>
          <w:szCs w:val="24"/>
        </w:rPr>
      </w:pPr>
      <w:r>
        <w:rPr>
          <w:rFonts w:ascii="Times New Roman" w:hAnsi="Times New Roman" w:cs="Times New Roman"/>
          <w:b/>
          <w:sz w:val="24"/>
          <w:szCs w:val="24"/>
        </w:rPr>
        <w:t>So geht’s!</w:t>
      </w:r>
    </w:p>
    <w:p w:rsidR="00D00E63" w:rsidRDefault="00D00E63" w:rsidP="00D00E63">
      <w:pPr>
        <w:spacing w:before="120" w:after="120" w:line="240" w:lineRule="auto"/>
        <w:rPr>
          <w:rFonts w:ascii="Times New Roman" w:hAnsi="Times New Roman" w:cs="Times New Roman"/>
          <w:sz w:val="24"/>
          <w:szCs w:val="24"/>
        </w:rPr>
      </w:pPr>
      <w:bookmarkStart w:id="0" w:name="_GoBack"/>
      <w:bookmarkEnd w:id="0"/>
      <w:r>
        <w:rPr>
          <w:rFonts w:ascii="Times New Roman" w:hAnsi="Times New Roman"/>
          <w:sz w:val="24"/>
          <w:szCs w:val="24"/>
        </w:rPr>
        <w:t xml:space="preserve">Wären </w:t>
      </w:r>
      <w:r>
        <w:rPr>
          <w:rFonts w:ascii="Times New Roman" w:hAnsi="Times New Roman" w:cs="Times New Roman"/>
          <w:sz w:val="24"/>
          <w:szCs w:val="24"/>
        </w:rPr>
        <w:t xml:space="preserve">Sie nicht froh, wenn es in Ihrer Gemeinde oder Region einen Posaunenchor gäbe, der die kirchenmusikalische Arbeit und die Gestaltung der Gemeindegottesdienste bereichern würde? Ein Posaunenchor hat aber nicht nur große Bedeutung für die kirchenmusikalische Arbeit einer Gemeinde, er trägt auch erheblich zu einem Generationen übergreifenden Gemeindeaufbau bei, ist eine attraktive Form der Jugendarbeit und kann auch Menschen, die der Kirche fernstehen, mit seinen Klängen anlocken und für die Botschaft der Kirche öffnen. Wer kann sich schon dem besonderen Reiz von Posaunenklängen in der Adventszeit oder am Ostermorgen entziehen? </w:t>
      </w:r>
    </w:p>
    <w:p w:rsidR="00D00E63" w:rsidRDefault="00D00E63" w:rsidP="00D00E6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Wenn Sie Interesse haben und Chancen sehen, in Ihrer Gemeinde/in Ihrer Region einen Posaunenchor zu gründen, dann können vielleicht folgende Denkanstöße hilfreich sein:</w:t>
      </w:r>
    </w:p>
    <w:p w:rsidR="00D00E63" w:rsidRPr="009264D8" w:rsidRDefault="00D00E63" w:rsidP="00D00E6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1. Si</w:t>
      </w:r>
      <w:r w:rsidRPr="009264D8">
        <w:rPr>
          <w:rFonts w:ascii="Times New Roman" w:hAnsi="Times New Roman" w:cs="Times New Roman"/>
          <w:sz w:val="24"/>
          <w:szCs w:val="24"/>
        </w:rPr>
        <w:t>cherlich ist es für einen Start vorteilhaft, wenn erfahrene Bläserinnen oder Bläser zu reaktivieren sind. Also: Lässt sich ermitteln, ob es am Ort erfahrene Bläserinnen oder Bläser gibt, die derzeit in keinem Chor spielen, vielleicht früher in einem Posaunenchor mitgewirkt haben und die Interesse hätten, als Bläserinnen und Bläser wieder aktiv zu werden?</w:t>
      </w:r>
    </w:p>
    <w:p w:rsidR="00D00E63" w:rsidRPr="009264D8" w:rsidRDefault="00D00E63" w:rsidP="00D00E63">
      <w:pPr>
        <w:spacing w:before="120" w:after="120" w:line="240" w:lineRule="auto"/>
        <w:rPr>
          <w:rFonts w:ascii="Times New Roman" w:hAnsi="Times New Roman"/>
          <w:sz w:val="24"/>
          <w:szCs w:val="24"/>
        </w:rPr>
      </w:pPr>
      <w:r>
        <w:rPr>
          <w:rFonts w:ascii="Times New Roman" w:hAnsi="Times New Roman"/>
          <w:sz w:val="24"/>
          <w:szCs w:val="24"/>
        </w:rPr>
        <w:t xml:space="preserve">2. </w:t>
      </w:r>
      <w:r w:rsidRPr="009264D8">
        <w:rPr>
          <w:rFonts w:ascii="Times New Roman" w:hAnsi="Times New Roman"/>
          <w:sz w:val="24"/>
          <w:szCs w:val="24"/>
        </w:rPr>
        <w:t>Grundlegend für eine gelingende Posaunenchorarbeit ist eine kompetente Leitung des Chores. Wer wäre für die Ausbildung zum Chorleiter</w:t>
      </w:r>
      <w:r w:rsidR="00CB02FC">
        <w:rPr>
          <w:rFonts w:ascii="Times New Roman" w:hAnsi="Times New Roman"/>
          <w:sz w:val="24"/>
          <w:szCs w:val="24"/>
        </w:rPr>
        <w:t>/</w:t>
      </w:r>
      <w:r w:rsidRPr="009264D8">
        <w:rPr>
          <w:rFonts w:ascii="Times New Roman" w:hAnsi="Times New Roman"/>
          <w:sz w:val="24"/>
          <w:szCs w:val="24"/>
        </w:rPr>
        <w:t>zur Chorleiterin zu interessieren? Vielleicht gibt es auch jemanden in der Nähe, der bereits die D- oder C-Prüfung abgelegt hat und der nur auf den Startschuss wartet. Auskunft über Absolventinnen und A</w:t>
      </w:r>
      <w:r>
        <w:rPr>
          <w:rFonts w:ascii="Times New Roman" w:hAnsi="Times New Roman"/>
          <w:sz w:val="24"/>
          <w:szCs w:val="24"/>
        </w:rPr>
        <w:t>b</w:t>
      </w:r>
      <w:r w:rsidRPr="009264D8">
        <w:rPr>
          <w:rFonts w:ascii="Times New Roman" w:hAnsi="Times New Roman"/>
          <w:sz w:val="24"/>
          <w:szCs w:val="24"/>
        </w:rPr>
        <w:t>solventen der D- und C-Prüfung k</w:t>
      </w:r>
      <w:r>
        <w:rPr>
          <w:rFonts w:ascii="Times New Roman" w:hAnsi="Times New Roman"/>
          <w:sz w:val="24"/>
          <w:szCs w:val="24"/>
        </w:rPr>
        <w:t>önnen in der Regel Bezirkskantorate oder landeskirchliche Ämter für Kirchenmusik geben.</w:t>
      </w:r>
    </w:p>
    <w:p w:rsidR="00D00E63" w:rsidRPr="009264D8" w:rsidRDefault="00D00E63" w:rsidP="00D00E63">
      <w:pPr>
        <w:spacing w:before="120" w:after="120" w:line="240" w:lineRule="auto"/>
        <w:rPr>
          <w:rFonts w:ascii="Times New Roman" w:hAnsi="Times New Roman"/>
          <w:sz w:val="24"/>
          <w:szCs w:val="24"/>
        </w:rPr>
      </w:pPr>
      <w:r>
        <w:rPr>
          <w:rFonts w:ascii="Times New Roman" w:hAnsi="Times New Roman"/>
          <w:sz w:val="24"/>
          <w:szCs w:val="24"/>
        </w:rPr>
        <w:t xml:space="preserve">3. </w:t>
      </w:r>
      <w:r w:rsidRPr="009264D8">
        <w:rPr>
          <w:rFonts w:ascii="Times New Roman" w:hAnsi="Times New Roman"/>
          <w:sz w:val="24"/>
          <w:szCs w:val="24"/>
        </w:rPr>
        <w:t xml:space="preserve">Sicher wäre ein Posaunenchor in der unmittelbaren Nachbarschaft bereit, für Ihren </w:t>
      </w:r>
      <w:r>
        <w:rPr>
          <w:rFonts w:ascii="Times New Roman" w:hAnsi="Times New Roman"/>
          <w:sz w:val="24"/>
          <w:szCs w:val="24"/>
        </w:rPr>
        <w:t xml:space="preserve">neuen </w:t>
      </w:r>
      <w:r w:rsidRPr="009264D8">
        <w:rPr>
          <w:rFonts w:ascii="Times New Roman" w:hAnsi="Times New Roman"/>
          <w:sz w:val="24"/>
          <w:szCs w:val="24"/>
        </w:rPr>
        <w:t>Posaunenchor eine „Patenschaft“ im Sinne einer Starthilfe zu übernehmen. Solche Patenschaft könnte die Unterstützung bei Proben und ersten Einsätzen des Posaunenchors durch erfahrene Bläserinnen und Bläser ebenso beinhalten wie Beratung sowie Ausleihe von Noten und Instrumenten.</w:t>
      </w:r>
    </w:p>
    <w:p w:rsidR="00D00E63" w:rsidRDefault="00D00E63" w:rsidP="00D00E63">
      <w:pPr>
        <w:spacing w:before="120" w:after="120" w:line="240" w:lineRule="auto"/>
        <w:rPr>
          <w:rFonts w:ascii="Times New Roman" w:hAnsi="Times New Roman"/>
          <w:sz w:val="24"/>
          <w:szCs w:val="24"/>
        </w:rPr>
      </w:pPr>
      <w:r w:rsidRPr="00484433">
        <w:rPr>
          <w:rFonts w:ascii="Times New Roman" w:hAnsi="Times New Roman"/>
          <w:sz w:val="24"/>
          <w:szCs w:val="24"/>
        </w:rPr>
        <w:t>Sollten Sie der Idee einer Chorgründung näher treten, biete</w:t>
      </w:r>
      <w:r>
        <w:rPr>
          <w:rFonts w:ascii="Times New Roman" w:hAnsi="Times New Roman"/>
          <w:sz w:val="24"/>
          <w:szCs w:val="24"/>
        </w:rPr>
        <w:t>t sicher Ihre landeskirchliche Posaunen</w:t>
      </w:r>
      <w:r w:rsidRPr="00484433">
        <w:rPr>
          <w:rFonts w:ascii="Times New Roman" w:hAnsi="Times New Roman"/>
          <w:sz w:val="24"/>
          <w:szCs w:val="24"/>
        </w:rPr>
        <w:t xml:space="preserve">arbeit </w:t>
      </w:r>
      <w:r>
        <w:rPr>
          <w:rFonts w:ascii="Times New Roman" w:hAnsi="Times New Roman"/>
          <w:sz w:val="24"/>
          <w:szCs w:val="24"/>
        </w:rPr>
        <w:t xml:space="preserve">gern ihre </w:t>
      </w:r>
      <w:r w:rsidRPr="00484433">
        <w:rPr>
          <w:rFonts w:ascii="Times New Roman" w:hAnsi="Times New Roman"/>
          <w:sz w:val="24"/>
          <w:szCs w:val="24"/>
        </w:rPr>
        <w:t>Hilfe an</w:t>
      </w:r>
      <w:r>
        <w:rPr>
          <w:rFonts w:ascii="Times New Roman" w:hAnsi="Times New Roman"/>
          <w:sz w:val="24"/>
          <w:szCs w:val="24"/>
        </w:rPr>
        <w:t>. Die</w:t>
      </w:r>
      <w:r w:rsidRPr="00484433">
        <w:rPr>
          <w:rFonts w:ascii="Times New Roman" w:hAnsi="Times New Roman"/>
          <w:sz w:val="24"/>
          <w:szCs w:val="24"/>
        </w:rPr>
        <w:t>se umfasst</w:t>
      </w:r>
      <w:r>
        <w:rPr>
          <w:rFonts w:ascii="Times New Roman" w:hAnsi="Times New Roman"/>
          <w:sz w:val="24"/>
          <w:szCs w:val="24"/>
        </w:rPr>
        <w:t xml:space="preserve"> oft </w:t>
      </w:r>
      <w:r w:rsidRPr="00484433">
        <w:rPr>
          <w:rFonts w:ascii="Times New Roman" w:hAnsi="Times New Roman"/>
          <w:sz w:val="24"/>
          <w:szCs w:val="24"/>
        </w:rPr>
        <w:t>auch eine Anschubfinanzierung seitens der landeskirchlichen Posaunenarbeit</w:t>
      </w:r>
      <w:r>
        <w:rPr>
          <w:rFonts w:ascii="Times New Roman" w:hAnsi="Times New Roman"/>
          <w:sz w:val="24"/>
          <w:szCs w:val="24"/>
        </w:rPr>
        <w:t xml:space="preserve">. Bisweilen unterstützen auch Fördervereine für die landeskirchliche Posaunenarbeit die Gründung eines Posaunenchors finanziell. </w:t>
      </w:r>
    </w:p>
    <w:p w:rsidR="00D00E63" w:rsidRDefault="00D00E63" w:rsidP="00D00E63">
      <w:pPr>
        <w:spacing w:before="120" w:after="120" w:line="240" w:lineRule="auto"/>
        <w:rPr>
          <w:rFonts w:ascii="Times New Roman" w:hAnsi="Times New Roman"/>
          <w:sz w:val="24"/>
          <w:szCs w:val="24"/>
        </w:rPr>
      </w:pPr>
      <w:r>
        <w:rPr>
          <w:rFonts w:ascii="Times New Roman" w:hAnsi="Times New Roman"/>
          <w:sz w:val="24"/>
          <w:szCs w:val="24"/>
        </w:rPr>
        <w:t xml:space="preserve">In der Hoffnung, dass diese Denkanstöße weiterhelfen können, grüßt Sie herzlich </w:t>
      </w:r>
    </w:p>
    <w:p w:rsidR="00D00E63" w:rsidRDefault="00D00E63" w:rsidP="00D00E63">
      <w:pPr>
        <w:spacing w:before="120" w:after="120" w:line="240" w:lineRule="auto"/>
        <w:rPr>
          <w:rFonts w:ascii="Times New Roman" w:hAnsi="Times New Roman"/>
          <w:sz w:val="24"/>
          <w:szCs w:val="24"/>
        </w:rPr>
      </w:pPr>
      <w:r>
        <w:rPr>
          <w:rFonts w:ascii="Times New Roman" w:hAnsi="Times New Roman"/>
          <w:sz w:val="24"/>
          <w:szCs w:val="24"/>
        </w:rPr>
        <w:t>Ihr</w:t>
      </w:r>
    </w:p>
    <w:p w:rsidR="00CB02FC" w:rsidRDefault="00D00E63" w:rsidP="00D00E63">
      <w:pPr>
        <w:spacing w:before="120" w:after="120" w:line="240" w:lineRule="auto"/>
        <w:rPr>
          <w:rFonts w:ascii="Times New Roman" w:hAnsi="Times New Roman"/>
          <w:sz w:val="24"/>
          <w:szCs w:val="24"/>
        </w:rPr>
      </w:pPr>
      <w:r>
        <w:rPr>
          <w:rFonts w:ascii="Times New Roman" w:hAnsi="Times New Roman"/>
          <w:sz w:val="24"/>
          <w:szCs w:val="24"/>
        </w:rPr>
        <w:t>Landesb</w:t>
      </w:r>
      <w:r w:rsidR="00CB02FC">
        <w:rPr>
          <w:rFonts w:ascii="Times New Roman" w:hAnsi="Times New Roman"/>
          <w:sz w:val="24"/>
          <w:szCs w:val="24"/>
        </w:rPr>
        <w:t>ischof i.R. Dr. Ulrich Fischer</w:t>
      </w:r>
    </w:p>
    <w:p w:rsidR="00C355BB" w:rsidRDefault="00D00E63" w:rsidP="00CB02FC">
      <w:pPr>
        <w:spacing w:before="120" w:after="120" w:line="240" w:lineRule="auto"/>
      </w:pPr>
      <w:r>
        <w:rPr>
          <w:rFonts w:ascii="Times New Roman" w:hAnsi="Times New Roman"/>
          <w:sz w:val="24"/>
          <w:szCs w:val="24"/>
        </w:rPr>
        <w:t>Vorsitzender des Evangelischen Posaunendienstes in Deutschland (</w:t>
      </w:r>
      <w:proofErr w:type="spellStart"/>
      <w:r>
        <w:rPr>
          <w:rFonts w:ascii="Times New Roman" w:hAnsi="Times New Roman"/>
          <w:sz w:val="24"/>
          <w:szCs w:val="24"/>
        </w:rPr>
        <w:t>EPiD</w:t>
      </w:r>
      <w:proofErr w:type="spellEnd"/>
      <w:r>
        <w:rPr>
          <w:rFonts w:ascii="Times New Roman" w:hAnsi="Times New Roman"/>
          <w:sz w:val="24"/>
          <w:szCs w:val="24"/>
        </w:rPr>
        <w:t>)</w:t>
      </w:r>
    </w:p>
    <w:sectPr w:rsidR="00C355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63"/>
    <w:rsid w:val="001D5E1D"/>
    <w:rsid w:val="00651B77"/>
    <w:rsid w:val="00C355BB"/>
    <w:rsid w:val="00CB02FC"/>
    <w:rsid w:val="00D00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E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E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2018-05-07T07:59:00Z</dcterms:created>
  <dcterms:modified xsi:type="dcterms:W3CDTF">2018-05-07T07:59:00Z</dcterms:modified>
</cp:coreProperties>
</file>